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21" w:rsidRDefault="00555521" w:rsidP="00555521">
      <w:pPr>
        <w:tabs>
          <w:tab w:val="left" w:pos="2340"/>
        </w:tabs>
        <w:jc w:val="center"/>
        <w:rPr>
          <w:b/>
          <w:sz w:val="26"/>
          <w:szCs w:val="26"/>
        </w:rPr>
      </w:pPr>
      <w:r w:rsidRPr="00F47559">
        <w:rPr>
          <w:b/>
          <w:sz w:val="26"/>
          <w:szCs w:val="26"/>
        </w:rPr>
        <w:t>Перечень дополнительных профессиональных программ по повышению квалификации</w:t>
      </w:r>
    </w:p>
    <w:p w:rsidR="00555521" w:rsidRPr="00F47559" w:rsidRDefault="00555521" w:rsidP="00555521">
      <w:pPr>
        <w:tabs>
          <w:tab w:val="left" w:pos="234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555521" w:rsidRDefault="00555521"/>
    <w:tbl>
      <w:tblPr>
        <w:tblpPr w:leftFromText="180" w:rightFromText="180" w:vertAnchor="text" w:horzAnchor="margin" w:tblpXSpec="center" w:tblpY="-22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00"/>
        <w:gridCol w:w="2397"/>
        <w:gridCol w:w="2943"/>
      </w:tblGrid>
      <w:tr w:rsidR="00555521" w:rsidRPr="00974B01" w:rsidTr="00555521">
        <w:trPr>
          <w:trHeight w:val="1425"/>
        </w:trPr>
        <w:tc>
          <w:tcPr>
            <w:tcW w:w="2268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 xml:space="preserve">№ </w:t>
            </w:r>
            <w:r w:rsidRPr="00555521">
              <w:t>п\</w:t>
            </w:r>
            <w:proofErr w:type="gramStart"/>
            <w:r w:rsidRPr="00555521">
              <w:t>п</w:t>
            </w:r>
            <w:proofErr w:type="gramEnd"/>
          </w:p>
        </w:tc>
        <w:tc>
          <w:tcPr>
            <w:tcW w:w="5400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Наименование образовательной програ</w:t>
            </w:r>
            <w:r w:rsidRPr="00555521">
              <w:t>м</w:t>
            </w:r>
            <w:r w:rsidRPr="00555521">
              <w:t>мы (направления подготовки, специальн</w:t>
            </w:r>
            <w:r w:rsidRPr="00555521">
              <w:t>о</w:t>
            </w:r>
            <w:r w:rsidRPr="00555521">
              <w:t>сти, профессии)</w:t>
            </w:r>
          </w:p>
        </w:tc>
        <w:tc>
          <w:tcPr>
            <w:tcW w:w="2397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Уровень (ступень) образ</w:t>
            </w:r>
            <w:r w:rsidRPr="00555521">
              <w:t>о</w:t>
            </w:r>
            <w:r w:rsidRPr="00555521">
              <w:t>вания</w:t>
            </w:r>
          </w:p>
        </w:tc>
        <w:tc>
          <w:tcPr>
            <w:tcW w:w="2943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Нормати</w:t>
            </w:r>
            <w:r w:rsidRPr="00555521">
              <w:t>в</w:t>
            </w:r>
            <w:r w:rsidRPr="00555521">
              <w:t>ный срок освоения</w:t>
            </w:r>
          </w:p>
        </w:tc>
      </w:tr>
      <w:tr w:rsidR="00555521" w:rsidRPr="00974B01" w:rsidTr="00555521">
        <w:tc>
          <w:tcPr>
            <w:tcW w:w="2268" w:type="dxa"/>
          </w:tcPr>
          <w:p w:rsidR="00555521" w:rsidRPr="00555521" w:rsidRDefault="00555521" w:rsidP="00555521">
            <w:pPr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5400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r w:rsidRPr="00555521">
              <w:t>Актуальные вопросы профессионального развития педагогов дополнительного обр</w:t>
            </w:r>
            <w:r w:rsidRPr="00555521">
              <w:t>а</w:t>
            </w:r>
            <w:r w:rsidRPr="00555521">
              <w:t>зования, педагогов-организаторов</w:t>
            </w:r>
          </w:p>
        </w:tc>
        <w:tc>
          <w:tcPr>
            <w:tcW w:w="2397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proofErr w:type="gramStart"/>
            <w:r w:rsidRPr="00555521">
              <w:t>дополнител</w:t>
            </w:r>
            <w:r w:rsidRPr="00555521">
              <w:t>ь</w:t>
            </w:r>
            <w:r w:rsidRPr="00555521">
              <w:t>ное</w:t>
            </w:r>
            <w:proofErr w:type="gramEnd"/>
            <w:r w:rsidRPr="00555521">
              <w:t xml:space="preserve"> к высшему, среднему профессиональн</w:t>
            </w:r>
            <w:r w:rsidRPr="00555521">
              <w:t>о</w:t>
            </w:r>
            <w:r w:rsidRPr="00555521">
              <w:t>му</w:t>
            </w:r>
          </w:p>
        </w:tc>
        <w:tc>
          <w:tcPr>
            <w:tcW w:w="2943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120</w:t>
            </w:r>
            <w:r w:rsidRPr="00555521">
              <w:t xml:space="preserve"> часов</w:t>
            </w:r>
          </w:p>
        </w:tc>
      </w:tr>
      <w:tr w:rsidR="00555521" w:rsidRPr="00974B01" w:rsidTr="00555521">
        <w:tc>
          <w:tcPr>
            <w:tcW w:w="2268" w:type="dxa"/>
          </w:tcPr>
          <w:p w:rsidR="00555521" w:rsidRPr="00555521" w:rsidRDefault="00555521" w:rsidP="00555521">
            <w:pPr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5400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r w:rsidRPr="00555521">
              <w:t>Формирование профессиональной комп</w:t>
            </w:r>
            <w:r w:rsidRPr="00555521">
              <w:t>е</w:t>
            </w:r>
            <w:r w:rsidRPr="00555521">
              <w:t>тентности педагога по работе с детьми с ОВЗ в условиях инклюзивного образов</w:t>
            </w:r>
            <w:r w:rsidRPr="00555521">
              <w:t>а</w:t>
            </w:r>
            <w:r w:rsidRPr="00555521">
              <w:t>ния</w:t>
            </w:r>
          </w:p>
        </w:tc>
        <w:tc>
          <w:tcPr>
            <w:tcW w:w="2397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proofErr w:type="gramStart"/>
            <w:r w:rsidRPr="00555521">
              <w:t>дополнител</w:t>
            </w:r>
            <w:r w:rsidRPr="00555521">
              <w:t>ь</w:t>
            </w:r>
            <w:r w:rsidRPr="00555521">
              <w:t>ное</w:t>
            </w:r>
            <w:proofErr w:type="gramEnd"/>
            <w:r w:rsidRPr="00555521">
              <w:t xml:space="preserve"> к высшему, среднему профессиональн</w:t>
            </w:r>
            <w:r w:rsidRPr="00555521">
              <w:t>о</w:t>
            </w:r>
            <w:r w:rsidRPr="00555521">
              <w:t>му</w:t>
            </w:r>
          </w:p>
        </w:tc>
        <w:tc>
          <w:tcPr>
            <w:tcW w:w="2943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 xml:space="preserve">от </w:t>
            </w:r>
            <w:r w:rsidRPr="00555521">
              <w:t>72</w:t>
            </w:r>
            <w:r w:rsidRPr="00555521">
              <w:t xml:space="preserve"> до </w:t>
            </w:r>
            <w:r w:rsidRPr="00555521">
              <w:t>120</w:t>
            </w:r>
            <w:r w:rsidRPr="00555521">
              <w:t xml:space="preserve"> </w:t>
            </w:r>
          </w:p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часов</w:t>
            </w:r>
          </w:p>
        </w:tc>
      </w:tr>
      <w:tr w:rsidR="00555521" w:rsidRPr="00974B01" w:rsidTr="00555521">
        <w:tc>
          <w:tcPr>
            <w:tcW w:w="2268" w:type="dxa"/>
          </w:tcPr>
          <w:p w:rsidR="00555521" w:rsidRPr="00555521" w:rsidRDefault="00555521" w:rsidP="00555521">
            <w:pPr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5400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r w:rsidRPr="00555521">
              <w:t>Проектирование АООП дошкольного обр</w:t>
            </w:r>
            <w:r w:rsidRPr="00555521">
              <w:t>а</w:t>
            </w:r>
            <w:r w:rsidRPr="00555521">
              <w:t>зования детей с ЗПР</w:t>
            </w:r>
          </w:p>
        </w:tc>
        <w:tc>
          <w:tcPr>
            <w:tcW w:w="2397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r w:rsidRPr="00555521">
              <w:t>дополнител</w:t>
            </w:r>
            <w:r w:rsidRPr="00555521">
              <w:t>ь</w:t>
            </w:r>
            <w:r w:rsidRPr="00555521">
              <w:t>ное к высшему професси</w:t>
            </w:r>
            <w:r w:rsidRPr="00555521">
              <w:t>о</w:t>
            </w:r>
            <w:r w:rsidRPr="00555521">
              <w:t>нальному</w:t>
            </w:r>
          </w:p>
        </w:tc>
        <w:tc>
          <w:tcPr>
            <w:tcW w:w="2943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72</w:t>
            </w:r>
            <w:r w:rsidRPr="00555521">
              <w:t xml:space="preserve"> час</w:t>
            </w:r>
            <w:r w:rsidRPr="00555521">
              <w:t>а</w:t>
            </w:r>
          </w:p>
        </w:tc>
      </w:tr>
      <w:tr w:rsidR="00555521" w:rsidRPr="00974B01" w:rsidTr="00555521">
        <w:tc>
          <w:tcPr>
            <w:tcW w:w="2268" w:type="dxa"/>
          </w:tcPr>
          <w:p w:rsidR="00555521" w:rsidRPr="00555521" w:rsidRDefault="00555521" w:rsidP="00555521">
            <w:pPr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5400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r w:rsidRPr="00555521">
              <w:t>Финансово-экономическая деятельность в образовательной организации</w:t>
            </w:r>
          </w:p>
        </w:tc>
        <w:tc>
          <w:tcPr>
            <w:tcW w:w="2397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proofErr w:type="gramStart"/>
            <w:r w:rsidRPr="00555521">
              <w:t>дополнител</w:t>
            </w:r>
            <w:r w:rsidRPr="00555521">
              <w:t>ь</w:t>
            </w:r>
            <w:r w:rsidRPr="00555521">
              <w:t>ное</w:t>
            </w:r>
            <w:proofErr w:type="gramEnd"/>
            <w:r w:rsidRPr="00555521">
              <w:t xml:space="preserve"> к высшему, среднему профессиональн</w:t>
            </w:r>
            <w:r w:rsidRPr="00555521">
              <w:t>о</w:t>
            </w:r>
            <w:r w:rsidRPr="00555521">
              <w:t>му</w:t>
            </w:r>
          </w:p>
        </w:tc>
        <w:tc>
          <w:tcPr>
            <w:tcW w:w="2943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72</w:t>
            </w:r>
            <w:r w:rsidRPr="00555521">
              <w:t xml:space="preserve"> час</w:t>
            </w:r>
            <w:r w:rsidRPr="00555521">
              <w:t>а</w:t>
            </w:r>
          </w:p>
        </w:tc>
      </w:tr>
      <w:tr w:rsidR="00555521" w:rsidRPr="00974B01" w:rsidTr="00555521">
        <w:tc>
          <w:tcPr>
            <w:tcW w:w="2268" w:type="dxa"/>
          </w:tcPr>
          <w:p w:rsidR="00555521" w:rsidRPr="00555521" w:rsidRDefault="00555521" w:rsidP="00555521">
            <w:pPr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5400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r w:rsidRPr="00555521">
              <w:t>Актуальные подходы в преподавании учебного предмета «Второй иностранный язык»</w:t>
            </w:r>
          </w:p>
        </w:tc>
        <w:tc>
          <w:tcPr>
            <w:tcW w:w="2397" w:type="dxa"/>
          </w:tcPr>
          <w:p w:rsidR="00555521" w:rsidRPr="00555521" w:rsidRDefault="00555521" w:rsidP="00555521">
            <w:pPr>
              <w:tabs>
                <w:tab w:val="left" w:pos="2340"/>
              </w:tabs>
            </w:pPr>
            <w:proofErr w:type="gramStart"/>
            <w:r w:rsidRPr="00555521">
              <w:t>дополнител</w:t>
            </w:r>
            <w:r w:rsidRPr="00555521">
              <w:t>ь</w:t>
            </w:r>
            <w:r w:rsidRPr="00555521">
              <w:t>ное</w:t>
            </w:r>
            <w:proofErr w:type="gramEnd"/>
            <w:r w:rsidRPr="00555521">
              <w:t xml:space="preserve"> к высшему, среднему профессиональн</w:t>
            </w:r>
            <w:r w:rsidRPr="00555521">
              <w:t>о</w:t>
            </w:r>
            <w:r w:rsidRPr="00555521">
              <w:t>му</w:t>
            </w:r>
          </w:p>
        </w:tc>
        <w:tc>
          <w:tcPr>
            <w:tcW w:w="2943" w:type="dxa"/>
          </w:tcPr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от 48 до 64</w:t>
            </w:r>
            <w:r w:rsidRPr="00555521">
              <w:t xml:space="preserve"> </w:t>
            </w:r>
          </w:p>
          <w:p w:rsidR="00555521" w:rsidRPr="00555521" w:rsidRDefault="00555521" w:rsidP="00555521">
            <w:pPr>
              <w:tabs>
                <w:tab w:val="left" w:pos="2340"/>
              </w:tabs>
              <w:jc w:val="center"/>
            </w:pPr>
            <w:r w:rsidRPr="00555521">
              <w:t>часов</w:t>
            </w:r>
          </w:p>
        </w:tc>
      </w:tr>
    </w:tbl>
    <w:p w:rsidR="00555521" w:rsidRDefault="00555521" w:rsidP="00555521"/>
    <w:p w:rsidR="008A6266" w:rsidRPr="00555521" w:rsidRDefault="008A6266" w:rsidP="00555521"/>
    <w:sectPr w:rsidR="008A6266" w:rsidRPr="00555521" w:rsidSect="005555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2F6"/>
    <w:multiLevelType w:val="hybridMultilevel"/>
    <w:tmpl w:val="6E3EE022"/>
    <w:lvl w:ilvl="0" w:tplc="CEC282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1"/>
    <w:rsid w:val="00555521"/>
    <w:rsid w:val="007A676A"/>
    <w:rsid w:val="008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E032-2D34-42DF-8686-787BE1FF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mnt</cp:lastModifiedBy>
  <cp:revision>1</cp:revision>
  <dcterms:created xsi:type="dcterms:W3CDTF">2019-07-11T03:07:00Z</dcterms:created>
  <dcterms:modified xsi:type="dcterms:W3CDTF">2019-07-11T10:01:00Z</dcterms:modified>
</cp:coreProperties>
</file>